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6864350</wp:posOffset>
                </wp:positionV>
                <wp:extent cx="613283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分机随行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配置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向导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2pt;margin-top:540.5pt;height:72pt;width:482.9pt;z-index:251662336;mso-width-relative:page;mso-height-relative:page;" filled="f" stroked="f" coordsize="21600,21600" o:gfxdata="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PD9TbAAAADQEAAA8AAAAAAAAAAQAgAAAAIgAAAGRy&#10;cy9kb3ducmV2LnhtbFBLAQIUABQAAAAIAIdO4kCye3H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分机随行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配置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向导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</w:pPr>
          <w:r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  <w:t>目录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_Toc23185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介绍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_Toc23185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_Toc23720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_Toc23720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_Toc31892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1、 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_Toc31892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_Toc29228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浏览器登录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FreePBX管理员界面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_Toc29228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_Toc31104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创建分机号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_Toc31104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_Toc12962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设置分机随行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_Toc12962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_Toc17294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话机</w:t>
          </w:r>
          <w:r>
            <w:rPr>
              <w:rFonts w:hint="eastAsia" w:ascii="宋体" w:hAnsi="宋体" w:eastAsia="宋体" w:cs="宋体"/>
              <w:sz w:val="24"/>
              <w:szCs w:val="24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_Toc17294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_Toc7870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①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登录话机web配置界面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_Toc7870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_Toc23170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注册账号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_Toc23170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_Toc6572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配置结果验证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_Toc6572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br w:type="page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23185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介绍</w:t>
      </w:r>
      <w:bookmarkEnd w:id="1"/>
    </w:p>
    <w:p>
      <w:pPr>
        <w:pStyle w:val="14"/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机随行模块支持用户在同一时间对多个呼叫目的地同时振铃。分机随行支持通过界面设置基于每个分机的分机随行。如果分机开启了分机随行功能，用户侧则可以通过UCP模块来设置一些选项。所有当前的系统分机都显示在界面上，用户可以点击编辑按钮来编辑分机随行；如果当前分机不支持分机随行的话，系统则显示添加按钮。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23720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配置操作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31892"/>
      <w:r>
        <w:rPr>
          <w:rFonts w:hint="eastAsia"/>
          <w:b/>
          <w:bCs/>
          <w:color w:val="0083CF"/>
          <w:sz w:val="28"/>
          <w:szCs w:val="28"/>
        </w:rPr>
        <w:t>配置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29228"/>
      <w:bookmarkStart w:id="6" w:name="浏览器登录星纵云PBX"/>
      <w:r>
        <w:rPr>
          <w:rFonts w:hint="eastAsia"/>
          <w:b/>
          <w:bCs/>
          <w:color w:val="0083CF"/>
        </w:rPr>
        <w:t>浏览器登录</w:t>
      </w:r>
      <w:r>
        <w:rPr>
          <w:rFonts w:hint="eastAsia"/>
          <w:b/>
          <w:bCs/>
          <w:color w:val="0083CF"/>
          <w:lang w:val="en-US" w:eastAsia="zh-CN"/>
        </w:rPr>
        <w:t>FreePBX管理员界面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</w:t>
      </w:r>
      <w:r>
        <w:rPr>
          <w:rFonts w:hint="eastAsia"/>
          <w:lang w:eastAsia="zh-CN"/>
        </w:rPr>
        <w:t>登录界面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31104"/>
      <w:bookmarkStart w:id="8" w:name="自动部署话机"/>
      <w:r>
        <w:rPr>
          <w:rFonts w:hint="eastAsia"/>
          <w:b/>
          <w:bCs/>
          <w:color w:val="0083CF"/>
          <w:lang w:val="en-US" w:eastAsia="zh-CN"/>
        </w:rPr>
        <w:t>创建分机号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使用PJSIP创建SIP分机。</w:t>
      </w:r>
    </w:p>
    <w:p>
      <w:pPr>
        <w:pStyle w:val="14"/>
        <w:ind w:left="420" w:leftChars="2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584190" cy="2557780"/>
            <wp:effectExtent l="0" t="0" r="381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注册分机号</w:t>
      </w:r>
    </w:p>
    <w:p>
      <w:pPr>
        <w:pStyle w:val="14"/>
        <w:ind w:firstLine="420"/>
        <w:jc w:val="both"/>
        <w:outlineLvl w:val="9"/>
        <w:rPr>
          <w:rFonts w:hint="eastAsia"/>
        </w:rPr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eastAsia"/>
          <w:b/>
          <w:bCs/>
          <w:color w:val="0083CF"/>
          <w:lang w:val="en-US" w:eastAsia="zh-CN"/>
        </w:rPr>
      </w:pPr>
      <w:bookmarkStart w:id="9" w:name="_Toc12962"/>
      <w:r>
        <w:rPr>
          <w:rFonts w:hint="eastAsia"/>
          <w:b/>
          <w:bCs/>
          <w:color w:val="0083CF"/>
          <w:lang w:val="en-US" w:eastAsia="zh-CN"/>
        </w:rPr>
        <w:t>设置分机随行</w:t>
      </w:r>
      <w:bookmarkEnd w:id="9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开启分机随行功能，并设置随行的分机及响铃策略。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Find Me/Fllow Me；</w:t>
      </w:r>
    </w:p>
    <w:p>
      <w:pPr>
        <w:pStyle w:val="14"/>
        <w:ind w:firstLine="420"/>
        <w:jc w:val="both"/>
        <w:outlineLvl w:val="9"/>
      </w:pPr>
      <w:r>
        <w:drawing>
          <wp:inline distT="0" distB="0" distL="114300" distR="114300">
            <wp:extent cx="6640830" cy="2919730"/>
            <wp:effectExtent l="0" t="0" r="127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  <w:jc w:val="center"/>
        <w:outlineLvl w:val="9"/>
        <w:rPr>
          <w:rFonts w:hint="eastAsia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设置分机随行</w:t>
      </w:r>
    </w:p>
    <w:p>
      <w:pPr>
        <w:pStyle w:val="14"/>
        <w:spacing w:line="360" w:lineRule="auto"/>
        <w:ind w:firstLine="420" w:firstLineChars="0"/>
        <w:jc w:val="both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响铃策略说明:</w:t>
      </w:r>
    </w:p>
    <w:p>
      <w:pPr>
        <w:pStyle w:val="14"/>
        <w:spacing w:line="360" w:lineRule="auto"/>
        <w:ind w:firstLine="420" w:firstLineChars="0"/>
        <w:jc w:val="both"/>
        <w:rPr>
          <w:rFonts w:hint="eastAsia" w:eastAsia="宋体"/>
          <w:lang w:val="en-US" w:eastAsia="zh-CN"/>
        </w:rPr>
      </w:pPr>
      <w:bookmarkStart w:id="10" w:name="OLE_LINK2"/>
      <w:r>
        <w:rPr>
          <w:rFonts w:hint="eastAsia" w:eastAsia="宋体"/>
          <w:b/>
          <w:bCs/>
          <w:color w:val="FF0000"/>
          <w:lang w:val="en-US" w:eastAsia="zh-CN"/>
        </w:rPr>
        <w:t xml:space="preserve">ringall: </w:t>
      </w:r>
      <w:r>
        <w:rPr>
          <w:rFonts w:hint="eastAsia" w:eastAsia="宋体"/>
          <w:lang w:val="en-US" w:eastAsia="zh-CN"/>
        </w:rPr>
        <w:t>同时对所有分机随行列表的号码振铃，如果呼叫无应答，则切换到失效转移到目的地。振铃时长基于模块中的时间设置。这里将忽略初始的振铃时间设置。</w:t>
      </w:r>
    </w:p>
    <w:p>
      <w:pPr>
        <w:pStyle w:val="14"/>
        <w:spacing w:line="360" w:lineRule="auto"/>
        <w:ind w:firstLine="42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color w:val="FF0000"/>
          <w:lang w:val="en-US" w:eastAsia="zh-CN"/>
        </w:rPr>
        <w:t>hunt:</w:t>
      </w:r>
      <w:r>
        <w:rPr>
          <w:rFonts w:hint="eastAsia" w:eastAsia="宋体"/>
          <w:lang w:val="en-US" w:eastAsia="zh-CN"/>
        </w:rPr>
        <w:t xml:space="preserve"> 每次仅对列表顶部的号码振铃，振铃时间按照设置的时长进行。如果第一个号码无应答，则继续呼叫列表中的第二个号码，直到完成最后一个号码</w:t>
      </w:r>
      <w:r>
        <w:rPr>
          <w:rFonts w:hint="eastAsia"/>
          <w:lang w:val="en-US" w:eastAsia="zh-CN"/>
        </w:rPr>
        <w:t>。</w:t>
      </w:r>
    </w:p>
    <w:p>
      <w:pPr>
        <w:pStyle w:val="14"/>
        <w:spacing w:line="360" w:lineRule="auto"/>
        <w:ind w:firstLine="42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color w:val="FF0000"/>
          <w:lang w:val="en-US" w:eastAsia="zh-CN"/>
        </w:rPr>
        <w:t xml:space="preserve">memoryhunt: </w:t>
      </w:r>
      <w:r>
        <w:rPr>
          <w:rFonts w:hint="eastAsia" w:eastAsia="宋体"/>
          <w:lang w:val="en-US" w:eastAsia="zh-CN"/>
        </w:rPr>
        <w:t>将根据振铃时长对第一个号码振铃，如果无应答，则根据设置的时长同时对第一个号码，第二个号码振铃。以此类推，直到完成对所有列表的号码振铃。</w:t>
      </w:r>
    </w:p>
    <w:p>
      <w:pPr>
        <w:pStyle w:val="14"/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eastAsia="宋体"/>
          <w:b/>
          <w:bCs/>
          <w:color w:val="FF0000"/>
          <w:lang w:val="en-US" w:eastAsia="zh-CN"/>
        </w:rPr>
        <w:t>*-prim:</w:t>
      </w:r>
      <w:r>
        <w:rPr>
          <w:rFonts w:hint="eastAsia" w:eastAsia="宋体"/>
          <w:lang w:val="en-US" w:eastAsia="zh-CN"/>
        </w:rPr>
        <w:t xml:space="preserve"> </w:t>
      </w:r>
      <w:bookmarkStart w:id="11" w:name="OLE_LINK1"/>
      <w:r>
        <w:rPr>
          <w:rFonts w:hint="eastAsia"/>
          <w:lang w:val="en-US" w:eastAsia="zh-CN"/>
        </w:rPr>
        <w:t>这个模式和上面描述的一样</w:t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>但是</w:t>
      </w:r>
      <w:r>
        <w:rPr>
          <w:rFonts w:hint="eastAsia" w:eastAsia="宋体"/>
          <w:lang w:val="en-US" w:eastAsia="zh-CN"/>
        </w:rPr>
        <w:t xml:space="preserve">, </w:t>
      </w:r>
      <w:r>
        <w:rPr>
          <w:rFonts w:hint="eastAsia"/>
          <w:lang w:val="en-US" w:eastAsia="zh-CN"/>
        </w:rPr>
        <w:t>如果列表里的第一个分机被占用</w:t>
      </w:r>
      <w:r>
        <w:rPr>
          <w:rFonts w:hint="eastAsia" w:eastAsia="宋体"/>
          <w:lang w:val="en-US" w:eastAsia="zh-CN"/>
        </w:rPr>
        <w:t xml:space="preserve">, </w:t>
      </w:r>
      <w:r>
        <w:rPr>
          <w:rFonts w:hint="eastAsia"/>
          <w:lang w:val="en-US" w:eastAsia="zh-CN"/>
        </w:rPr>
        <w:t>其他分机将不会响铃</w:t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>如果列表中第一个分机处于免打扰模式</w:t>
      </w:r>
      <w:r>
        <w:rPr>
          <w:rFonts w:hint="eastAsia" w:eastAsia="宋体"/>
          <w:lang w:val="en-US" w:eastAsia="zh-CN"/>
        </w:rPr>
        <w:t>,</w:t>
      </w:r>
      <w:r>
        <w:rPr>
          <w:rFonts w:hint="eastAsia"/>
          <w:lang w:val="en-US" w:eastAsia="zh-CN"/>
        </w:rPr>
        <w:t>它将不会响铃</w:t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>如果列表中第一个分机处于无条件转移模式</w:t>
      </w:r>
      <w:r>
        <w:rPr>
          <w:rFonts w:hint="eastAsia" w:eastAsia="宋体"/>
          <w:lang w:val="en-US" w:eastAsia="zh-CN"/>
        </w:rPr>
        <w:t xml:space="preserve">, </w:t>
      </w:r>
      <w:bookmarkEnd w:id="11"/>
      <w:r>
        <w:rPr>
          <w:rFonts w:hint="eastAsia"/>
          <w:lang w:val="en-US" w:eastAsia="zh-CN"/>
        </w:rPr>
        <w:t>那其他所有分机将会响铃。</w:t>
      </w:r>
    </w:p>
    <w:p>
      <w:pPr>
        <w:pStyle w:val="14"/>
        <w:spacing w:line="360" w:lineRule="auto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b/>
          <w:bCs/>
          <w:color w:val="FF0000"/>
          <w:lang w:val="en-US" w:eastAsia="zh-CN"/>
        </w:rPr>
        <w:t xml:space="preserve">firstavailable: </w:t>
      </w:r>
      <w:r>
        <w:rPr>
          <w:rFonts w:hint="eastAsia" w:eastAsia="宋体"/>
          <w:lang w:val="en-US" w:eastAsia="zh-CN"/>
        </w:rPr>
        <w:t>只响铃第一个可用分机</w:t>
      </w:r>
      <w:r>
        <w:rPr>
          <w:rFonts w:hint="eastAsia"/>
          <w:lang w:val="en-US" w:eastAsia="zh-CN"/>
        </w:rPr>
        <w:t>。</w:t>
      </w:r>
    </w:p>
    <w:p>
      <w:pPr>
        <w:pStyle w:val="14"/>
        <w:spacing w:line="360" w:lineRule="auto"/>
        <w:ind w:firstLine="42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color w:val="FF0000"/>
          <w:lang w:val="en-US" w:eastAsia="zh-CN"/>
        </w:rPr>
        <w:t>firstnotonphone:</w:t>
      </w:r>
      <w:r>
        <w:rPr>
          <w:rFonts w:hint="eastAsia" w:eastAsia="宋体"/>
          <w:lang w:val="en-US" w:eastAsia="zh-CN"/>
        </w:rPr>
        <w:t xml:space="preserve"> 和 “first available”功能一样，但是必须确认被呼叫的分机是空闲状态。</w:t>
      </w:r>
      <w:bookmarkEnd w:id="10"/>
    </w:p>
    <w:p>
      <w:pPr>
        <w:pStyle w:val="14"/>
        <w:spacing w:line="360" w:lineRule="auto"/>
        <w:ind w:firstLine="420" w:firstLineChars="0"/>
        <w:jc w:val="both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r</w:t>
      </w:r>
      <w:r>
        <w:rPr>
          <w:rFonts w:hint="eastAsia" w:eastAsia="宋体"/>
          <w:b/>
          <w:bCs/>
          <w:color w:val="FF0000"/>
          <w:lang w:val="en-US" w:eastAsia="zh-CN"/>
        </w:rPr>
        <w:t>andom</w:t>
      </w:r>
      <w:r>
        <w:rPr>
          <w:rFonts w:hint="eastAsia"/>
          <w:b/>
          <w:bCs/>
          <w:color w:val="FF0000"/>
          <w:lang w:val="en-US" w:eastAsia="zh-CN"/>
        </w:rPr>
        <w:t>:</w:t>
      </w:r>
      <w:r>
        <w:rPr>
          <w:rFonts w:hint="eastAsia" w:eastAsia="宋体"/>
          <w:lang w:val="en-US" w:eastAsia="zh-CN"/>
        </w:rPr>
        <w:t>随即响铃。</w:t>
      </w:r>
      <w:bookmarkStart w:id="19" w:name="_GoBack"/>
      <w:bookmarkEnd w:id="19"/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2" w:name="_Toc17294"/>
      <w:bookmarkStart w:id="13" w:name="FTA5120配置"/>
      <w:r>
        <w:rPr>
          <w:rFonts w:hint="eastAsia" w:ascii="宋体" w:hAnsi="宋体" w:cs="宋体"/>
          <w:color w:val="0083CF"/>
          <w:lang w:val="en-US" w:eastAsia="zh-CN"/>
        </w:rPr>
        <w:t>话机</w:t>
      </w:r>
      <w:r>
        <w:rPr>
          <w:rFonts w:hint="eastAsia" w:ascii="宋体" w:hAnsi="宋体" w:cs="宋体"/>
          <w:color w:val="0083CF"/>
        </w:rPr>
        <w:t>配置</w:t>
      </w:r>
      <w:bookmarkEnd w:id="12"/>
      <w:r>
        <w:rPr>
          <w:rFonts w:hint="eastAsia" w:ascii="宋体" w:hAnsi="宋体" w:cs="宋体"/>
          <w:color w:val="0083CF"/>
        </w:rPr>
        <w:t xml:space="preserve"> </w:t>
      </w:r>
    </w:p>
    <w:bookmarkEnd w:id="13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4" w:name="_Toc7870"/>
      <w:bookmarkStart w:id="15" w:name="SAS相关配置"/>
      <w:r>
        <w:rPr>
          <w:rFonts w:hint="eastAsia"/>
          <w:b/>
          <w:bCs/>
          <w:color w:val="0083CF"/>
          <w:lang w:val="en-US" w:eastAsia="zh-CN"/>
        </w:rPr>
        <w:t>登录话机web配置界面</w:t>
      </w:r>
      <w:bookmarkEnd w:id="14"/>
    </w:p>
    <w:bookmarkEnd w:id="15"/>
    <w:p>
      <w:pPr>
        <w:pStyle w:val="14"/>
        <w:ind w:firstLine="42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在浏览器输入话机IP地址，进入话机web界面进行相关配置。</w:t>
      </w:r>
    </w:p>
    <w:p>
      <w:pPr>
        <w:pStyle w:val="14"/>
        <w:jc w:val="center"/>
      </w:pPr>
      <w:r>
        <w:drawing>
          <wp:inline distT="0" distB="0" distL="114300" distR="114300">
            <wp:extent cx="6217920" cy="1899285"/>
            <wp:effectExtent l="0" t="0" r="50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登录话机web界面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6" w:name="_Toc23170"/>
      <w:bookmarkStart w:id="17" w:name="配置中继"/>
      <w:r>
        <w:rPr>
          <w:rFonts w:hint="eastAsia"/>
          <w:b/>
          <w:bCs/>
          <w:color w:val="0083CF"/>
          <w:lang w:val="en-US" w:eastAsia="zh-CN"/>
        </w:rPr>
        <w:t>注册账号</w:t>
      </w:r>
      <w:bookmarkEnd w:id="16"/>
    </w:p>
    <w:bookmarkEnd w:id="17"/>
    <w:p>
      <w:pPr>
        <w:pStyle w:val="14"/>
        <w:ind w:left="400"/>
        <w:jc w:val="both"/>
      </w:pPr>
      <w:r>
        <w:rPr>
          <w:rFonts w:hint="eastAsia"/>
          <w:lang w:val="en-US" w:eastAsia="zh-CN"/>
        </w:rPr>
        <w:t>填入分机号信息</w:t>
      </w:r>
      <w:r>
        <w:rPr>
          <w:rFonts w:hint="eastAsia"/>
        </w:rPr>
        <w:t>。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</w:pPr>
      <w:r>
        <w:rPr>
          <w:rFonts w:hint="eastAsia"/>
        </w:rPr>
        <w:t>登录web界面--》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账号--》</w:t>
      </w:r>
      <w:r>
        <w:rPr>
          <w:rFonts w:hint="eastAsia"/>
        </w:rPr>
        <w:t>填写相关信息--》保存并应用；</w:t>
      </w:r>
    </w:p>
    <w:p>
      <w:pPr>
        <w:pStyle w:val="14"/>
        <w:jc w:val="center"/>
      </w:pPr>
      <w:r>
        <w:drawing>
          <wp:inline distT="0" distB="0" distL="114300" distR="114300">
            <wp:extent cx="5072380" cy="3879850"/>
            <wp:effectExtent l="0" t="0" r="762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注册账号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4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账号</w:t>
            </w:r>
            <w:r>
              <w:rPr>
                <w:rFonts w:hint="eastAsia"/>
                <w:b/>
                <w:bCs/>
                <w:sz w:val="21"/>
                <w:szCs w:val="21"/>
              </w:rPr>
              <w:t>使能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显示名称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注册账号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填写分机账号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认证名称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密码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账号注册密码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FreePBX的IP地址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注册服务器端口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5060（实际端口号查看服务器配置）</w:t>
            </w:r>
          </w:p>
        </w:tc>
      </w:tr>
    </w:tbl>
    <w:p>
      <w:pPr>
        <w:pStyle w:val="14"/>
        <w:ind w:firstLine="42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同理：将1005、1000、1002分别注册到不同的话机上。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18" w:name="_Toc6572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配置结果验证</w:t>
      </w:r>
      <w:bookmarkEnd w:id="18"/>
    </w:p>
    <w:p>
      <w:pPr>
        <w:pStyle w:val="14"/>
        <w:ind w:left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当用户拨打分机1004时，1004、1005、1000、1002均会同时响铃。</w:t>
      </w: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8B5457"/>
    <w:rsid w:val="02BE0161"/>
    <w:rsid w:val="02D212D8"/>
    <w:rsid w:val="03A26EFC"/>
    <w:rsid w:val="04531FA4"/>
    <w:rsid w:val="04706FFA"/>
    <w:rsid w:val="05504736"/>
    <w:rsid w:val="05926AFC"/>
    <w:rsid w:val="0644429B"/>
    <w:rsid w:val="06475B39"/>
    <w:rsid w:val="077566D6"/>
    <w:rsid w:val="07C03DF5"/>
    <w:rsid w:val="087503B6"/>
    <w:rsid w:val="08B17BE1"/>
    <w:rsid w:val="09BC05EC"/>
    <w:rsid w:val="0A856C30"/>
    <w:rsid w:val="0B932F92"/>
    <w:rsid w:val="0D701E19"/>
    <w:rsid w:val="0EA16002"/>
    <w:rsid w:val="0F182768"/>
    <w:rsid w:val="0F242EBB"/>
    <w:rsid w:val="0F2B2D87"/>
    <w:rsid w:val="0FC30926"/>
    <w:rsid w:val="101271B8"/>
    <w:rsid w:val="10AF4A06"/>
    <w:rsid w:val="11E1604D"/>
    <w:rsid w:val="13367661"/>
    <w:rsid w:val="152A0AFF"/>
    <w:rsid w:val="157B57FF"/>
    <w:rsid w:val="15E6050F"/>
    <w:rsid w:val="16094BB9"/>
    <w:rsid w:val="168B1A72"/>
    <w:rsid w:val="16C60CFC"/>
    <w:rsid w:val="179D1A5D"/>
    <w:rsid w:val="186C142F"/>
    <w:rsid w:val="195E521C"/>
    <w:rsid w:val="1AC94917"/>
    <w:rsid w:val="1BB24DCB"/>
    <w:rsid w:val="1FF6E5DE"/>
    <w:rsid w:val="20BD316F"/>
    <w:rsid w:val="20CB377B"/>
    <w:rsid w:val="22486A69"/>
    <w:rsid w:val="22AA3280"/>
    <w:rsid w:val="22CC769A"/>
    <w:rsid w:val="23D700A4"/>
    <w:rsid w:val="23E427C1"/>
    <w:rsid w:val="267267AA"/>
    <w:rsid w:val="26C60FAE"/>
    <w:rsid w:val="28D23530"/>
    <w:rsid w:val="2C732934"/>
    <w:rsid w:val="2D5409B8"/>
    <w:rsid w:val="2DBC32D0"/>
    <w:rsid w:val="2FF02224"/>
    <w:rsid w:val="30003736"/>
    <w:rsid w:val="30517430"/>
    <w:rsid w:val="308E5F8F"/>
    <w:rsid w:val="316F5DC0"/>
    <w:rsid w:val="320C7A18"/>
    <w:rsid w:val="32EE540A"/>
    <w:rsid w:val="33150BE9"/>
    <w:rsid w:val="332E3A59"/>
    <w:rsid w:val="33386686"/>
    <w:rsid w:val="34CE72A2"/>
    <w:rsid w:val="35973B37"/>
    <w:rsid w:val="365342A1"/>
    <w:rsid w:val="36767BF1"/>
    <w:rsid w:val="37920A5A"/>
    <w:rsid w:val="37FF837E"/>
    <w:rsid w:val="38170F5F"/>
    <w:rsid w:val="38D330D8"/>
    <w:rsid w:val="38E70932"/>
    <w:rsid w:val="39313742"/>
    <w:rsid w:val="39B12CEE"/>
    <w:rsid w:val="3AF45588"/>
    <w:rsid w:val="3C265C15"/>
    <w:rsid w:val="3E720D74"/>
    <w:rsid w:val="3FFC555D"/>
    <w:rsid w:val="3FFF0DB7"/>
    <w:rsid w:val="425132C0"/>
    <w:rsid w:val="43B000AD"/>
    <w:rsid w:val="43B21B3C"/>
    <w:rsid w:val="45112CEC"/>
    <w:rsid w:val="45EF20C4"/>
    <w:rsid w:val="45F40D80"/>
    <w:rsid w:val="45FF2F52"/>
    <w:rsid w:val="480706A9"/>
    <w:rsid w:val="48166DD0"/>
    <w:rsid w:val="48D42235"/>
    <w:rsid w:val="493C4382"/>
    <w:rsid w:val="49C10D2B"/>
    <w:rsid w:val="4A955B0E"/>
    <w:rsid w:val="4C687B84"/>
    <w:rsid w:val="4C8C5620"/>
    <w:rsid w:val="4CF81AEF"/>
    <w:rsid w:val="4DA42E3E"/>
    <w:rsid w:val="4DA8648A"/>
    <w:rsid w:val="4DC86B2C"/>
    <w:rsid w:val="4E5403C0"/>
    <w:rsid w:val="4EEE4370"/>
    <w:rsid w:val="50923421"/>
    <w:rsid w:val="50E81293"/>
    <w:rsid w:val="52D90E94"/>
    <w:rsid w:val="52F83C4F"/>
    <w:rsid w:val="530C4031"/>
    <w:rsid w:val="53FF1AC8"/>
    <w:rsid w:val="549F7EBB"/>
    <w:rsid w:val="54F52EDA"/>
    <w:rsid w:val="554A6079"/>
    <w:rsid w:val="568B06F7"/>
    <w:rsid w:val="583B614D"/>
    <w:rsid w:val="58DA5965"/>
    <w:rsid w:val="58F44C79"/>
    <w:rsid w:val="5975743C"/>
    <w:rsid w:val="59E44CEE"/>
    <w:rsid w:val="5AC62645"/>
    <w:rsid w:val="5B307ABF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7784CC7"/>
    <w:rsid w:val="67C1041C"/>
    <w:rsid w:val="683010FE"/>
    <w:rsid w:val="684352D5"/>
    <w:rsid w:val="68A5175E"/>
    <w:rsid w:val="69676DA1"/>
    <w:rsid w:val="69AE2C22"/>
    <w:rsid w:val="69D1246D"/>
    <w:rsid w:val="6AEE19D6"/>
    <w:rsid w:val="6AF02CDC"/>
    <w:rsid w:val="6AF04462"/>
    <w:rsid w:val="6B58390E"/>
    <w:rsid w:val="6C186A79"/>
    <w:rsid w:val="6C2B055A"/>
    <w:rsid w:val="6DD8201C"/>
    <w:rsid w:val="6E0F35C1"/>
    <w:rsid w:val="6E752944"/>
    <w:rsid w:val="6EB20ABF"/>
    <w:rsid w:val="6F692A7D"/>
    <w:rsid w:val="70141305"/>
    <w:rsid w:val="70761FC0"/>
    <w:rsid w:val="715B3690"/>
    <w:rsid w:val="71DB032D"/>
    <w:rsid w:val="73B11BD2"/>
    <w:rsid w:val="74AE3AD6"/>
    <w:rsid w:val="755E374E"/>
    <w:rsid w:val="759A22AD"/>
    <w:rsid w:val="75F47C0F"/>
    <w:rsid w:val="76BD2710"/>
    <w:rsid w:val="76BDE4CA"/>
    <w:rsid w:val="76D37824"/>
    <w:rsid w:val="77100A78"/>
    <w:rsid w:val="77DF8D4C"/>
    <w:rsid w:val="78320EC2"/>
    <w:rsid w:val="78C733B9"/>
    <w:rsid w:val="79F104C4"/>
    <w:rsid w:val="79F31AB8"/>
    <w:rsid w:val="7A340F22"/>
    <w:rsid w:val="7ADD3C9A"/>
    <w:rsid w:val="7B7B256A"/>
    <w:rsid w:val="7BCC76A8"/>
    <w:rsid w:val="7BEE26C7"/>
    <w:rsid w:val="7D7A3BEF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6</Pages>
  <Words>435</Words>
  <Characters>681</Characters>
  <Lines>13</Lines>
  <Paragraphs>3</Paragraphs>
  <TotalTime>3</TotalTime>
  <ScaleCrop>false</ScaleCrop>
  <LinksUpToDate>false</LinksUpToDate>
  <CharactersWithSpaces>740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2023-11-03T03:15:33Z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4C696A5A65634DCEB473EC8E87D6E542_13</vt:lpwstr>
  </property>
</Properties>
</file>